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</w:rPr>
      </w:pPr>
      <w:r>
        <w:rPr>
          <w:b/>
          <w:bCs/>
        </w:rPr>
        <w:t>INFORMACJA DOT. PRZETWARZANIA DANYCH OSOBOWYCH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  <w:t>(OBOWIĄZEK INFORMACYJNY)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  <w:t>„</w:t>
      </w:r>
      <w:r>
        <w:rPr>
          <w:b/>
          <w:bCs/>
        </w:rPr>
        <w:t>Opieka Wytchnieniowa” – edycja 2026</w:t>
      </w:r>
    </w:p>
    <w:p>
      <w:pPr>
        <w:pStyle w:val="Normal"/>
        <w:spacing w:lineRule="auto" w:line="240"/>
        <w:jc w:val="both"/>
        <w:rPr/>
      </w:pPr>
      <w:r>
        <w:rPr/>
        <w:t>Zgodnie z art. 13 i art. 14 rozporządzenia Parlamentu Europejskiego i Rady (UE) 2016/679 z dnia 7 kwietnia 2016 r. w sprawie ochrony osób fizycznych w związku z przetwarzaniem danych osobowych i w sprawie swobodnego przepływu takich danych oraz uchylenia dyrektywy 95/46/WE (ogólne rozporządzenie o ochronie danych) (Dz. Urz. UE L 119 z 04.05.2016, str.1, z późn. zm.), zwanego dalej„RODO”, informujemy,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40" w:before="0" w:after="0"/>
        <w:jc w:val="both"/>
        <w:rPr/>
      </w:pPr>
      <w:r>
        <w:rPr/>
        <w:t xml:space="preserve">Administratorem danych osobowych jest Gminny Ośrodek Pomocy Społecznej </w:t>
        <w:br/>
        <w:t>w Polance Wielkiej, 32-607, ul. Kasztanowa 5, reprezentowany przez Kierownika</w:t>
      </w:r>
    </w:p>
    <w:p>
      <w:pPr>
        <w:pStyle w:val="Normal"/>
        <w:ind w:left="720"/>
        <w:jc w:val="both"/>
        <w:rPr/>
      </w:pPr>
      <w:r>
        <w:rPr/>
        <w:t>GOPS, adres do korespondencji e-mail: gops@polanka-wielka.pl, tel. (33) 84-88-019.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40" w:before="0" w:after="0"/>
        <w:jc w:val="both"/>
        <w:rPr/>
      </w:pPr>
      <w:r>
        <w:rPr/>
        <w:t xml:space="preserve">W sprawach związanych z przetwarzaniem danych osobowych można kontaktować się z Inspektorem Ochrony Danych Osobowych, pisząc na adres elektroniczny poczty e-mail: iod.gops@polanka-wielka.pl lub pocztą tradycyjną na adres wskazany w pkt. 1 powyżej z dopiskiem „DANE OSOBOWE”. </w:t>
      </w:r>
    </w:p>
    <w:p>
      <w:pPr>
        <w:pStyle w:val="Normal"/>
        <w:spacing w:lineRule="auto" w:line="240"/>
        <w:jc w:val="both"/>
        <w:rPr/>
      </w:pPr>
      <w:r>
        <w:rPr/>
        <w:t>3. Pani/Pana dane osobowe uzyskane przy realizacji programu „</w:t>
      </w:r>
      <w:bookmarkStart w:id="0" w:name="_Hlk216854813"/>
      <w:r>
        <w:rPr/>
        <w:t>Opieka Wytchnieniowa</w:t>
      </w:r>
      <w:bookmarkEnd w:id="0"/>
      <w:r>
        <w:rPr/>
        <w:t>” – edycja 2026 i w trakcie jego trwania są przetwarzane w zakresie minimalnym na podstawie aktualnych przepisów prawa oraz wykorzystywane w celu wykonania ciążących na Administratorze obowiązków prawnych wynikających z realizacji programu „Opieka Wytchnieniowa” – edycja 2026. Celem przetwarzania danych osobowych jest zatem realizacja programu Ministra Rodziny i Polityki Społecznej „Opieka Wytchnieniowa” – edycja 2026, w tym rozpatrzenie i przyjęcie zgłoszeń, wykonanie zadania realizowanego w interesie publicznym, prowadzenia stosownej dokumentacji, rozliczenie otrzymanych środków z Funduszu Solidarnościowego, realizacja warunków zawieranych umów; wykonania ciążących na Administratorze obowiązków prawnych (np. wystawienia i przechowywania dokumentów księgowych); dochodzenia ewentualnych roszczeń z tytułu niewykonania lub nienależytego wykonania zawartych umów, archiwizacji dokumentacji, monitoringu i kontroli.</w:t>
      </w:r>
    </w:p>
    <w:p>
      <w:pPr>
        <w:pStyle w:val="Normal"/>
        <w:spacing w:lineRule="auto" w:line="240"/>
        <w:jc w:val="both"/>
        <w:rPr/>
      </w:pPr>
      <w:r>
        <w:rPr/>
        <w:t>4. Dane osobowe są przetwarzane na podstawie art. 6 ust. 1 lit. c) oraz art. 9 ust. 2 lit. b) RODO, ponieważ przetwarzanie jest niezbędne do wypełnienia obowiązku prawnego ciążącego na Administratorze w związku z przepisami prawa socjalnego i cywilnego, art. 6 ust. 1 lit e) RODO, tj. w związku z wykonaniem zadania realizowanego w interesie publicznym lub w ramach sprawowania władzy publicznej powierzonej administratorowi oraz na podstawie art. 9 ust. 2 lit. g) RODO, tj. przetwarzanie jest niezbędne ze względów związanych z ważnym interesem publicznym, na podstawie prawa Unii lub prawa państwa członkowskiego, które są  proporcjonalne do wyznaczonego celu, nie naruszają istoty prawa do ochrony danych i przewidują odpowiednie i konkretne środki ochrony praw podstawowych i interesów osoby, której dane dotyczą, w tym do wypełnienia obowiązków w zakresie zabezpieczenia społecznego i ochrony socjalnej wynikających z Programu Ministra Rodziny i Polityki Społecznej „Opieka Wytchnieniowa” – edycja 2026, przyjętego na podstawie art. 7 ust. 5 ustawy z dnia 23 października 2018 r. o Funduszu Solidarnościowym (t.j. Dz. U. z 2024 r. poz. 1842 z późn. zm.).</w:t>
      </w:r>
    </w:p>
    <w:p>
      <w:pPr>
        <w:pStyle w:val="Normal"/>
        <w:spacing w:lineRule="auto" w:line="240"/>
        <w:jc w:val="both"/>
        <w:rPr/>
      </w:pPr>
      <w:r>
        <w:rPr/>
        <w:t xml:space="preserve">5. Odbiorcami Pani/Pana danych osobowych są podmioty uprawnione do ujawnienia im danych na mocy przepisów prawa oraz podmioty realizujące świadczenie w imieniu Administratora na podstawie umów cywilnoprawnych. Dostęp do danych będą miały osoby pracujące i współpracujące z Administratorem w zakresie realizacji działań ustawowych oraz podmioty realizujące usługi prawno-finansowe, wsparcia IT na rzecz Administratora – każdorazowo będą zawierane wówczas umowy powierzenia. Dane osób fizycznych przetwarzane przez Gminny Ośrodek Pomocy Społecznej w Polance Wielkiej, w szczególności dane osób świadczących/realizujących usługi opieki wytchnieniowej na rzecz uczestników Programu lub opiekunów prawnych mogą być udostępnione Wojewodzie Małopolskiemu (Wojewoda Małopolski, ul. Basztowa 22, 31-156 Kraków, e-mail: urzad@malopolska.uw.gov.pl, tel.: 12 392 11 04, kontakt do IOD: </w:t>
      </w:r>
      <w:hyperlink r:id="rId2">
        <w:r>
          <w:rPr>
            <w:rStyle w:val="Hyperlink"/>
          </w:rPr>
          <w:t>iod@malopolska.uw.gov.pl</w:t>
        </w:r>
      </w:hyperlink>
      <w:r>
        <w:rPr/>
        <w:t>) i Ministrowi Rodziny, Pracy i Polityki Społecznej (Ministerstwo Rodziny, Pracy i Polityki Społecznej z/s w Warszawie (00-513), ul. Nowogrodzka 1/3/5, NIP: 5262895101, REGON: 015725935, tel. (22) 661 10 00, kontakt do IOD: iodo@mrips.gov.pl) m.in. do celów sprawozdawczych i kontrolnych oraz nadzoru.</w:t>
      </w:r>
    </w:p>
    <w:p>
      <w:pPr>
        <w:pStyle w:val="Normal"/>
        <w:spacing w:lineRule="auto" w:line="240"/>
        <w:jc w:val="both"/>
        <w:rPr/>
      </w:pPr>
      <w:r>
        <w:rPr/>
        <w:t>6. Źródłem pochodzenia danych osobowych mogą być wnioskodawcy, tj. Osoby z niepełnosprawnością, rodzice i opiekunowie osób z niepełnosprawnością oraz osoby zatrudnione/świadczące/realizujące usługi asystenta.</w:t>
      </w:r>
    </w:p>
    <w:p>
      <w:pPr>
        <w:pStyle w:val="Normal"/>
        <w:spacing w:lineRule="auto" w:line="240"/>
        <w:jc w:val="both"/>
        <w:rPr/>
      </w:pPr>
      <w:r>
        <w:rPr/>
        <w:t>7. Pani/Pana dane osobowe nie będą przekazywane do państwa trzeciego lub do organizacji międzynarodowej.</w:t>
      </w:r>
    </w:p>
    <w:p>
      <w:pPr>
        <w:pStyle w:val="Normal"/>
        <w:spacing w:lineRule="auto" w:line="240"/>
        <w:jc w:val="both"/>
        <w:rPr/>
      </w:pPr>
      <w:r>
        <w:rPr/>
        <w:t>8. Pani/Pana dane osobowe będą przetwarzane przez okres trwania realizacji programu oraz będą przechowywane do momentu wygaśnięcia obowiązku przechowywania tych danych wynikających z realizacji Programu " Opieki Wytchnieniowej " – edycja 2026, a następnie do momentu wygaśnięcia obowiązku przechowywania danych wynikającego z przepisów dotyczących archiwizacji dokumentacji.</w:t>
      </w:r>
    </w:p>
    <w:p>
      <w:pPr>
        <w:pStyle w:val="Normal"/>
        <w:spacing w:lineRule="auto" w:line="240"/>
        <w:jc w:val="both"/>
        <w:rPr/>
      </w:pPr>
      <w:r>
        <w:rPr/>
        <w:t>9. Podanie danych osobowych jest dobrowolne, ale konieczne dla celów związanych z wykonywaniem zadań w ramach programu „Opieki Wytchnieniowej” – edycja 2026.</w:t>
      </w:r>
    </w:p>
    <w:p>
      <w:pPr>
        <w:pStyle w:val="Normal"/>
        <w:spacing w:lineRule="auto" w:line="240"/>
        <w:rPr/>
      </w:pPr>
      <w:r>
        <w:rPr/>
        <w:t>10. Informujemy, że przysługują Pani/Panu następujące prawa dotyczące danych osobowych: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1) dostępu do danych osobowych, tj. uzyskania informacji, czy Administrator przetwarza Pani/Pana dane, a jeśli tak, to w jakim zakresie,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2) sprostowania danych osobowych, w przypadku, gdy Pani/Pana zdaniem są one nieprawidłowe lub niekompletne,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3) ograniczenia przetwarzania danych, tj. nakazania przechowywania danych dotychczas zebranych przez Administratora i wstrzymania dalszych operacji na danych,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4) usunięcia danych, o ile przepis prawa nie obliguje Administratora do dalszego ich przetwarzania,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5) przeniesienia danych osobowych, tj. przesłania danych innemu administratorowi danych lub przesłania ich do Pani/Pana,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6) prawo do cofnięcia zgody w dowolnym momencie, gdy przetwarzanie danych odbywa się, w oparciu o wyrażoną zgodę - z zastrzeżeniem, że wycofanie tej zgody nie wpływa na zgodność z prawem przetwarzania, którego dokonano na podstawie zgody przed jej cofnięciem,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7) wniesienia sprzeciwu wobec przetwarzania Pani/Pana danych na potrzeby marketingu bezpośredniego oraz z przyczyn związanych z Pani/Pana szczególną sytuacją,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8) w celu realizacji wyżej wymienionych praw należy złożyć wniosek z wybranym żądaniem,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9) ma Pani/Pan również prawo wniesienia skargi do organu nadzorczego – Prezesa Urzędu Ochrony Danych Osobowych w przypadku, gdy Pani/Pana zdaniem przetwarzanie danych osobowych przez Administratora odbywa się z naruszeniem prawa, dane kontaktowe: https://uodo.gov.pl/p/kontakt.</w:t>
      </w:r>
    </w:p>
    <w:p>
      <w:pPr>
        <w:pStyle w:val="Normal"/>
        <w:spacing w:lineRule="auto" w:line="240"/>
        <w:rPr/>
      </w:pPr>
      <w:r>
        <w:rPr/>
        <w:t>Potwierdzam zapoznanie się z powyższymi informacjami.</w:t>
      </w:r>
    </w:p>
    <w:p>
      <w:pPr>
        <w:pStyle w:val="Normal"/>
        <w:spacing w:lineRule="auto" w:line="240" w:before="0" w:after="160"/>
        <w:rPr/>
      </w:pPr>
      <w:r>
        <w:rPr/>
        <w:t>…………………………………………………………………………………………………</w:t>
      </w:r>
      <w:r>
        <w:rPr/>
        <w:t>.</w:t>
      </w:r>
      <w:r>
        <w:rPr>
          <w:sz w:val="16"/>
          <w:szCs w:val="16"/>
        </w:rPr>
        <w:t>data, podpis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3"/>
      <w:lvlJc w:val="left"/>
      <w:pPr>
        <w:tabs>
          <w:tab w:val="num" w:pos="0"/>
        </w:tabs>
        <w:ind w:left="1080" w:hanging="360"/>
      </w:pPr>
      <w:rPr/>
    </w:lvl>
    <w:lvl w:ilvl="3">
      <w:start w:val="1"/>
      <w:numFmt w:val="decimal"/>
      <w:lvlText w:val="%4"/>
      <w:lvlJc w:val="left"/>
      <w:pPr>
        <w:tabs>
          <w:tab w:val="num" w:pos="0"/>
        </w:tabs>
        <w:ind w:left="1440" w:hanging="360"/>
      </w:pPr>
      <w:rPr/>
    </w:lvl>
    <w:lvl w:ilvl="4">
      <w:start w:val="1"/>
      <w:numFmt w:val="decimal"/>
      <w:lvlText w:val="%5"/>
      <w:lvlJc w:val="left"/>
      <w:pPr>
        <w:tabs>
          <w:tab w:val="num" w:pos="0"/>
        </w:tabs>
        <w:ind w:left="1800" w:hanging="360"/>
      </w:pPr>
      <w:rPr/>
    </w:lvl>
    <w:lvl w:ilvl="5">
      <w:start w:val="1"/>
      <w:numFmt w:val="decimal"/>
      <w:lvlText w:val="%6"/>
      <w:lvlJc w:val="left"/>
      <w:pPr>
        <w:tabs>
          <w:tab w:val="num" w:pos="0"/>
        </w:tabs>
        <w:ind w:left="2160" w:hanging="360"/>
      </w:pPr>
      <w:rPr/>
    </w:lvl>
    <w:lvl w:ilvl="6">
      <w:start w:val="1"/>
      <w:numFmt w:val="decimal"/>
      <w:lvlText w:val="%7"/>
      <w:lvlJc w:val="left"/>
      <w:pPr>
        <w:tabs>
          <w:tab w:val="num" w:pos="0"/>
        </w:tabs>
        <w:ind w:left="2520" w:hanging="360"/>
      </w:pPr>
      <w:rPr/>
    </w:lvl>
    <w:lvl w:ilvl="7">
      <w:start w:val="1"/>
      <w:numFmt w:val="decimal"/>
      <w:lvlText w:val="%8"/>
      <w:lvlJc w:val="left"/>
      <w:pPr>
        <w:tabs>
          <w:tab w:val="num" w:pos="0"/>
        </w:tabs>
        <w:ind w:left="2880" w:hanging="360"/>
      </w:pPr>
      <w:rPr/>
    </w:lvl>
    <w:lvl w:ilvl="8">
      <w:start w:val="1"/>
      <w:numFmt w:val="decimal"/>
      <w:lvlText w:val="%9"/>
      <w:lvlJc w:val="left"/>
      <w:pPr>
        <w:tabs>
          <w:tab w:val="num" w:pos="0"/>
        </w:tabs>
        <w:ind w:left="324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966bed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966bed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966bed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966bed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966bed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966bed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966bed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966bed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966bed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966be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966be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gwek5Znak" w:customStyle="1">
    <w:name w:val="Nagłówek 5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accent1" w:themeShade="bf" w:val="0F4761"/>
    </w:rPr>
  </w:style>
  <w:style w:type="character" w:styleId="Nagwek6Znak" w:customStyle="1">
    <w:name w:val="Nagłówek 6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966bed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966bed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966bed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966bed"/>
    <w:rPr>
      <w:i/>
      <w:iCs/>
      <w:color w:themeColor="accent1" w:themeShade="bf"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966bed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966bed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basedOn w:val="DefaultParagraphFont"/>
    <w:uiPriority w:val="99"/>
    <w:unhideWhenUsed/>
    <w:rsid w:val="00712bd4"/>
    <w:rPr>
      <w:color w:themeColor="hyperlink"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12bd4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ytuZnak"/>
    <w:uiPriority w:val="10"/>
    <w:qFormat/>
    <w:rsid w:val="00966bed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966bed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966bed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966bed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966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malopolska.uw.gov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LibreOffice/25.2.7.2$Windows_X86_64 LibreOffice_project/5cbfd1ab6520636bb5f7b99185aa69bd7456825d</Application>
  <AppVersion>15.0000</AppVersion>
  <Pages>2</Pages>
  <Words>884</Words>
  <Characters>5951</Characters>
  <CharactersWithSpaces>6819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2025-12-17T08:10:00Z</dcterms:created>
  <dc:creator>Agnieszka Krzyscin</dc:creator>
  <dc:description/>
  <dc:language>pl-PL</dc:language>
  <cp:lastModifiedBy>Agnieszka Krzyscin</cp:lastModifiedBy>
  <dcterms:modified xsi:type="dcterms:W3CDTF">2025-12-17T08:10:00Z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